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2CD95" w14:textId="77777777" w:rsidR="00B10C60" w:rsidRDefault="00560684" w:rsidP="092B1A61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92B1A61">
        <w:rPr>
          <w:rFonts w:ascii="Times New Roman" w:hAnsi="Times New Roman"/>
          <w:b/>
          <w:bCs/>
          <w:sz w:val="24"/>
          <w:szCs w:val="24"/>
        </w:rPr>
        <w:t>STF-JKA-1-25</w:t>
      </w:r>
    </w:p>
    <w:p w14:paraId="55ECB1EB" w14:textId="77777777" w:rsidR="00DD0E7C" w:rsidRDefault="00560684" w:rsidP="00DD0E7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92B1A61">
        <w:rPr>
          <w:rFonts w:ascii="Times New Roman" w:hAnsi="Times New Roman"/>
          <w:sz w:val="24"/>
          <w:szCs w:val="24"/>
          <w:u w:val="single"/>
        </w:rPr>
        <w:t>Question</w:t>
      </w:r>
      <w:r w:rsidRPr="092B1A61">
        <w:rPr>
          <w:rFonts w:ascii="Times New Roman" w:hAnsi="Times New Roman"/>
          <w:sz w:val="24"/>
          <w:szCs w:val="24"/>
        </w:rPr>
        <w:t>:</w:t>
      </w:r>
    </w:p>
    <w:p w14:paraId="42A80219" w14:textId="26BA58C8" w:rsidR="00B10C60" w:rsidRDefault="00560684" w:rsidP="00C60739">
      <w:pPr>
        <w:jc w:val="both"/>
      </w:pPr>
      <w:r>
        <w:br/>
      </w:r>
      <w:r w:rsidRPr="092B1A61">
        <w:rPr>
          <w:rFonts w:ascii="Times New Roman" w:hAnsi="Times New Roman"/>
          <w:sz w:val="24"/>
          <w:szCs w:val="24"/>
        </w:rPr>
        <w:t xml:space="preserve">Provide a list of all current PPAs with signed contracts, include the resource name, resource type, counterparty, location, capacity, operating </w:t>
      </w:r>
      <w:proofErr w:type="gramStart"/>
      <w:r w:rsidRPr="092B1A61">
        <w:rPr>
          <w:rFonts w:ascii="Times New Roman" w:hAnsi="Times New Roman"/>
          <w:sz w:val="24"/>
          <w:szCs w:val="24"/>
        </w:rPr>
        <w:t>time period</w:t>
      </w:r>
      <w:proofErr w:type="gramEnd"/>
      <w:r w:rsidRPr="092B1A61">
        <w:rPr>
          <w:rFonts w:ascii="Times New Roman" w:hAnsi="Times New Roman"/>
          <w:sz w:val="24"/>
          <w:szCs w:val="24"/>
        </w:rPr>
        <w:t xml:space="preserve"> (start and end), and when Commission approval granted.</w:t>
      </w:r>
    </w:p>
    <w:p w14:paraId="42655146" w14:textId="77777777" w:rsidR="00B10C60" w:rsidRDefault="00560684">
      <w:r w:rsidRPr="5BFE0F90">
        <w:rPr>
          <w:rFonts w:ascii="Times New Roman" w:hAnsi="Times New Roman"/>
          <w:sz w:val="24"/>
          <w:szCs w:val="24"/>
          <w:u w:val="single"/>
        </w:rPr>
        <w:t>Response</w:t>
      </w:r>
      <w:r w:rsidRPr="5BFE0F90">
        <w:rPr>
          <w:rFonts w:ascii="Times New Roman" w:hAnsi="Times New Roman"/>
          <w:sz w:val="24"/>
          <w:szCs w:val="24"/>
        </w:rPr>
        <w:t xml:space="preserve">: </w:t>
      </w:r>
    </w:p>
    <w:p w14:paraId="6295D8BA" w14:textId="1681973B" w:rsidR="00B10C60" w:rsidRPr="007A7C79" w:rsidRDefault="1A4FE5CC" w:rsidP="000B4B01">
      <w:pPr>
        <w:jc w:val="both"/>
        <w:rPr>
          <w:rFonts w:ascii="Times New Roman" w:hAnsi="Times New Roman" w:cs="Times New Roman"/>
          <w:sz w:val="24"/>
          <w:szCs w:val="24"/>
        </w:rPr>
      </w:pPr>
      <w:r w:rsidRPr="007A7C79">
        <w:rPr>
          <w:rFonts w:ascii="Times New Roman" w:hAnsi="Times New Roman" w:cs="Times New Roman"/>
          <w:sz w:val="24"/>
          <w:szCs w:val="24"/>
        </w:rPr>
        <w:t>Please see STF-JKA-1-25 Attachment.</w:t>
      </w:r>
    </w:p>
    <w:p w14:paraId="0BAA7F88" w14:textId="291659AA" w:rsidR="3098E5C3" w:rsidRPr="007A7C79" w:rsidRDefault="2723CF2C" w:rsidP="000B4B01">
      <w:pPr>
        <w:jc w:val="both"/>
        <w:rPr>
          <w:rFonts w:ascii="Times New Roman" w:hAnsi="Times New Roman" w:cs="Times New Roman"/>
          <w:sz w:val="24"/>
          <w:szCs w:val="24"/>
        </w:rPr>
      </w:pPr>
      <w:r w:rsidRPr="007A7C79">
        <w:rPr>
          <w:rFonts w:ascii="Times New Roman" w:hAnsi="Times New Roman" w:cs="Times New Roman"/>
          <w:sz w:val="24"/>
          <w:szCs w:val="24"/>
          <w:u w:val="single"/>
        </w:rPr>
        <w:t>Distributed Generation (DG)</w:t>
      </w:r>
      <w:r w:rsidRPr="007A7C79">
        <w:rPr>
          <w:rFonts w:ascii="Times New Roman" w:hAnsi="Times New Roman" w:cs="Times New Roman"/>
          <w:sz w:val="24"/>
          <w:szCs w:val="24"/>
        </w:rPr>
        <w:t xml:space="preserve">: </w:t>
      </w:r>
      <w:r w:rsidR="00925D5A">
        <w:rPr>
          <w:rFonts w:ascii="Times New Roman" w:hAnsi="Times New Roman" w:cs="Times New Roman"/>
          <w:sz w:val="24"/>
          <w:szCs w:val="24"/>
        </w:rPr>
        <w:t>C</w:t>
      </w:r>
      <w:r w:rsidR="00925D5A" w:rsidRPr="007A7C79">
        <w:rPr>
          <w:rFonts w:ascii="Times New Roman" w:hAnsi="Times New Roman" w:cs="Times New Roman"/>
          <w:sz w:val="24"/>
          <w:szCs w:val="24"/>
        </w:rPr>
        <w:t>ertification</w:t>
      </w:r>
      <w:r w:rsidR="3098E5C3" w:rsidRPr="007A7C79">
        <w:rPr>
          <w:rFonts w:ascii="Times New Roman" w:hAnsi="Times New Roman" w:cs="Times New Roman"/>
          <w:sz w:val="24"/>
          <w:szCs w:val="24"/>
        </w:rPr>
        <w:t xml:space="preserve"> dates are not readily available for individual </w:t>
      </w:r>
      <w:r w:rsidR="2E3CF961" w:rsidRPr="007A7C79">
        <w:rPr>
          <w:rFonts w:ascii="Times New Roman" w:hAnsi="Times New Roman" w:cs="Times New Roman"/>
          <w:sz w:val="24"/>
          <w:szCs w:val="24"/>
        </w:rPr>
        <w:t xml:space="preserve">PPAs; therefore, </w:t>
      </w:r>
      <w:r w:rsidR="3098E5C3" w:rsidRPr="007A7C79">
        <w:rPr>
          <w:rFonts w:ascii="Times New Roman" w:hAnsi="Times New Roman" w:cs="Times New Roman"/>
          <w:sz w:val="24"/>
          <w:szCs w:val="24"/>
        </w:rPr>
        <w:t>approval status has been provided by IRP</w:t>
      </w:r>
      <w:r w:rsidR="1BCD60C8" w:rsidRPr="007A7C79">
        <w:rPr>
          <w:rFonts w:ascii="Times New Roman" w:hAnsi="Times New Roman" w:cs="Times New Roman"/>
          <w:sz w:val="24"/>
          <w:szCs w:val="24"/>
        </w:rPr>
        <w:t>/</w:t>
      </w:r>
      <w:r w:rsidR="26B1D896" w:rsidRPr="007A7C79">
        <w:rPr>
          <w:rFonts w:ascii="Times New Roman" w:hAnsi="Times New Roman" w:cs="Times New Roman"/>
          <w:sz w:val="24"/>
          <w:szCs w:val="24"/>
        </w:rPr>
        <w:t>year.</w:t>
      </w:r>
    </w:p>
    <w:p w14:paraId="3DB95E00" w14:textId="7FFFD313" w:rsidR="06A690A1" w:rsidRPr="007A7C79" w:rsidRDefault="06A690A1" w:rsidP="000B4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7C79">
        <w:rPr>
          <w:rFonts w:ascii="Times New Roman" w:hAnsi="Times New Roman" w:cs="Times New Roman"/>
          <w:sz w:val="24"/>
          <w:szCs w:val="24"/>
          <w:u w:val="single"/>
        </w:rPr>
        <w:t>Qualifying Facilit</w:t>
      </w:r>
      <w:r w:rsidR="3CBCAEBE" w:rsidRPr="007A7C79">
        <w:rPr>
          <w:rFonts w:ascii="Times New Roman" w:hAnsi="Times New Roman" w:cs="Times New Roman"/>
          <w:sz w:val="24"/>
          <w:szCs w:val="24"/>
          <w:u w:val="single"/>
        </w:rPr>
        <w:t>ies</w:t>
      </w:r>
      <w:r w:rsidRPr="007A7C79">
        <w:rPr>
          <w:rFonts w:ascii="Times New Roman" w:hAnsi="Times New Roman" w:cs="Times New Roman"/>
          <w:sz w:val="24"/>
          <w:szCs w:val="24"/>
          <w:u w:val="single"/>
        </w:rPr>
        <w:t xml:space="preserve"> (QF)</w:t>
      </w:r>
      <w:r w:rsidRPr="007A7C79">
        <w:rPr>
          <w:rFonts w:ascii="Times New Roman" w:hAnsi="Times New Roman" w:cs="Times New Roman"/>
          <w:sz w:val="24"/>
          <w:szCs w:val="24"/>
        </w:rPr>
        <w:t xml:space="preserve">: </w:t>
      </w:r>
      <w:r w:rsidR="46E399A0" w:rsidRPr="007A7C79">
        <w:rPr>
          <w:rFonts w:ascii="Times New Roman" w:hAnsi="Times New Roman" w:cs="Times New Roman"/>
          <w:sz w:val="24"/>
          <w:szCs w:val="24"/>
        </w:rPr>
        <w:t xml:space="preserve">The Company </w:t>
      </w:r>
      <w:r w:rsidR="38E7DA9E" w:rsidRPr="007A7C79">
        <w:rPr>
          <w:rFonts w:ascii="Times New Roman" w:hAnsi="Times New Roman" w:cs="Times New Roman"/>
          <w:sz w:val="24"/>
          <w:szCs w:val="24"/>
        </w:rPr>
        <w:t>enters</w:t>
      </w:r>
      <w:r w:rsidR="46E399A0" w:rsidRPr="007A7C79">
        <w:rPr>
          <w:rFonts w:ascii="Times New Roman" w:hAnsi="Times New Roman" w:cs="Times New Roman"/>
          <w:sz w:val="24"/>
          <w:szCs w:val="24"/>
        </w:rPr>
        <w:t xml:space="preserve"> </w:t>
      </w:r>
      <w:r w:rsidR="6249E4A7" w:rsidRPr="007A7C79">
        <w:rPr>
          <w:rFonts w:ascii="Times New Roman" w:hAnsi="Times New Roman" w:cs="Times New Roman"/>
          <w:sz w:val="24"/>
          <w:szCs w:val="24"/>
        </w:rPr>
        <w:t xml:space="preserve">standard form </w:t>
      </w:r>
      <w:r w:rsidR="6AA1D14E" w:rsidRPr="007A7C79">
        <w:rPr>
          <w:rFonts w:ascii="Times New Roman" w:hAnsi="Times New Roman" w:cs="Times New Roman"/>
          <w:sz w:val="24"/>
          <w:szCs w:val="24"/>
        </w:rPr>
        <w:t xml:space="preserve">QF </w:t>
      </w:r>
      <w:r w:rsidR="6249E4A7" w:rsidRPr="007A7C79">
        <w:rPr>
          <w:rFonts w:ascii="Times New Roman" w:hAnsi="Times New Roman" w:cs="Times New Roman"/>
          <w:sz w:val="24"/>
          <w:szCs w:val="24"/>
        </w:rPr>
        <w:t>contracts pursuant to PURPA</w:t>
      </w:r>
      <w:r w:rsidR="2D6B7979" w:rsidRPr="007A7C79">
        <w:rPr>
          <w:rFonts w:ascii="Times New Roman" w:hAnsi="Times New Roman" w:cs="Times New Roman"/>
          <w:sz w:val="24"/>
          <w:szCs w:val="24"/>
        </w:rPr>
        <w:t xml:space="preserve"> </w:t>
      </w:r>
      <w:r w:rsidR="659D0679" w:rsidRPr="007A7C79">
        <w:rPr>
          <w:rFonts w:ascii="Times New Roman" w:hAnsi="Times New Roman" w:cs="Times New Roman"/>
          <w:sz w:val="24"/>
          <w:szCs w:val="24"/>
        </w:rPr>
        <w:t>and</w:t>
      </w:r>
      <w:r w:rsidR="047E4F6F" w:rsidRPr="007A7C79">
        <w:rPr>
          <w:rFonts w:ascii="Times New Roman" w:hAnsi="Times New Roman" w:cs="Times New Roman"/>
          <w:sz w:val="24"/>
          <w:szCs w:val="24"/>
        </w:rPr>
        <w:t xml:space="preserve"> are </w:t>
      </w:r>
      <w:r w:rsidR="2D6B7979" w:rsidRPr="007A7C79">
        <w:rPr>
          <w:rFonts w:ascii="Times New Roman" w:hAnsi="Times New Roman" w:cs="Times New Roman"/>
          <w:sz w:val="24"/>
          <w:szCs w:val="24"/>
        </w:rPr>
        <w:t xml:space="preserve">not </w:t>
      </w:r>
      <w:r w:rsidR="2D899BE6" w:rsidRPr="007A7C79">
        <w:rPr>
          <w:rFonts w:ascii="Times New Roman" w:hAnsi="Times New Roman" w:cs="Times New Roman"/>
          <w:sz w:val="24"/>
          <w:szCs w:val="24"/>
        </w:rPr>
        <w:t xml:space="preserve">individually certified or </w:t>
      </w:r>
      <w:r w:rsidR="2D6B7979" w:rsidRPr="007A7C79">
        <w:rPr>
          <w:rFonts w:ascii="Times New Roman" w:hAnsi="Times New Roman" w:cs="Times New Roman"/>
          <w:sz w:val="24"/>
          <w:szCs w:val="24"/>
        </w:rPr>
        <w:t>approved by the Commission</w:t>
      </w:r>
      <w:r w:rsidR="37839741" w:rsidRPr="007A7C79">
        <w:rPr>
          <w:rFonts w:ascii="Times New Roman" w:hAnsi="Times New Roman" w:cs="Times New Roman"/>
          <w:sz w:val="24"/>
          <w:szCs w:val="24"/>
        </w:rPr>
        <w:t>; therefore,</w:t>
      </w:r>
      <w:r w:rsidR="6249E4A7" w:rsidRPr="007A7C79">
        <w:rPr>
          <w:rFonts w:ascii="Times New Roman" w:hAnsi="Times New Roman" w:cs="Times New Roman"/>
          <w:sz w:val="24"/>
          <w:szCs w:val="24"/>
        </w:rPr>
        <w:t xml:space="preserve"> </w:t>
      </w:r>
      <w:r w:rsidR="444F569D" w:rsidRPr="007A7C79">
        <w:rPr>
          <w:rFonts w:ascii="Times New Roman" w:hAnsi="Times New Roman" w:cs="Times New Roman"/>
          <w:sz w:val="24"/>
          <w:szCs w:val="24"/>
        </w:rPr>
        <w:t>QF PPA</w:t>
      </w:r>
      <w:r w:rsidR="4B45E36D" w:rsidRPr="007A7C79">
        <w:rPr>
          <w:rFonts w:ascii="Times New Roman" w:hAnsi="Times New Roman" w:cs="Times New Roman"/>
          <w:sz w:val="24"/>
          <w:szCs w:val="24"/>
        </w:rPr>
        <w:t xml:space="preserve"> approval</w:t>
      </w:r>
      <w:r w:rsidR="444F569D" w:rsidRPr="007A7C79">
        <w:rPr>
          <w:rFonts w:ascii="Times New Roman" w:hAnsi="Times New Roman" w:cs="Times New Roman"/>
          <w:sz w:val="24"/>
          <w:szCs w:val="24"/>
        </w:rPr>
        <w:t xml:space="preserve">s </w:t>
      </w:r>
      <w:r w:rsidR="31EF7054" w:rsidRPr="007A7C79">
        <w:rPr>
          <w:rFonts w:ascii="Times New Roman" w:hAnsi="Times New Roman" w:cs="Times New Roman"/>
          <w:sz w:val="24"/>
          <w:szCs w:val="24"/>
        </w:rPr>
        <w:t>are listed as N/A</w:t>
      </w:r>
      <w:r w:rsidRPr="007A7C79">
        <w:rPr>
          <w:rFonts w:ascii="Times New Roman" w:hAnsi="Times New Roman" w:cs="Times New Roman"/>
          <w:sz w:val="24"/>
          <w:szCs w:val="24"/>
        </w:rPr>
        <w:t>.</w:t>
      </w:r>
    </w:p>
    <w:p w14:paraId="32E5D147" w14:textId="2E2A71CD" w:rsidR="21CED4AF" w:rsidRPr="007A7C79" w:rsidRDefault="21CED4AF" w:rsidP="000B4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975985" w14:textId="758F70E9" w:rsidR="5D901E35" w:rsidRPr="007A7C79" w:rsidRDefault="65CC712A" w:rsidP="000B4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7C79">
        <w:rPr>
          <w:rFonts w:ascii="Times New Roman" w:hAnsi="Times New Roman" w:cs="Times New Roman"/>
          <w:sz w:val="24"/>
          <w:szCs w:val="24"/>
        </w:rPr>
        <w:t>I</w:t>
      </w:r>
      <w:r w:rsidR="745E8AF0" w:rsidRPr="007A7C79">
        <w:rPr>
          <w:rFonts w:ascii="Times New Roman" w:hAnsi="Times New Roman" w:cs="Times New Roman"/>
          <w:sz w:val="24"/>
          <w:szCs w:val="24"/>
        </w:rPr>
        <w:t xml:space="preserve">t does not appear </w:t>
      </w:r>
      <w:r w:rsidR="1D6450B6" w:rsidRPr="007A7C79">
        <w:rPr>
          <w:rFonts w:ascii="Times New Roman" w:hAnsi="Times New Roman" w:cs="Times New Roman"/>
          <w:sz w:val="24"/>
          <w:szCs w:val="24"/>
        </w:rPr>
        <w:t xml:space="preserve">approval for </w:t>
      </w:r>
      <w:r w:rsidR="745E8AF0" w:rsidRPr="007A7C79">
        <w:rPr>
          <w:rFonts w:ascii="Times New Roman" w:hAnsi="Times New Roman" w:cs="Times New Roman"/>
          <w:sz w:val="24"/>
          <w:szCs w:val="24"/>
        </w:rPr>
        <w:t xml:space="preserve">the </w:t>
      </w:r>
      <w:r w:rsidR="745E8AF0" w:rsidRPr="007A7C79">
        <w:rPr>
          <w:rFonts w:ascii="Times New Roman" w:hAnsi="Times New Roman" w:cs="Times New Roman"/>
          <w:sz w:val="24"/>
          <w:szCs w:val="24"/>
          <w:u w:val="single"/>
        </w:rPr>
        <w:t>Mid-GA Cogen</w:t>
      </w:r>
      <w:r w:rsidR="745E8AF0" w:rsidRPr="007A7C79">
        <w:rPr>
          <w:rFonts w:ascii="Times New Roman" w:hAnsi="Times New Roman" w:cs="Times New Roman"/>
          <w:sz w:val="24"/>
          <w:szCs w:val="24"/>
        </w:rPr>
        <w:t xml:space="preserve"> </w:t>
      </w:r>
      <w:r w:rsidR="6EAACABA" w:rsidRPr="007A7C79">
        <w:rPr>
          <w:rFonts w:ascii="Times New Roman" w:hAnsi="Times New Roman" w:cs="Times New Roman"/>
          <w:sz w:val="24"/>
          <w:szCs w:val="24"/>
        </w:rPr>
        <w:t xml:space="preserve">Capacity PPA </w:t>
      </w:r>
      <w:r w:rsidR="745E8AF0" w:rsidRPr="007A7C79">
        <w:rPr>
          <w:rFonts w:ascii="Times New Roman" w:hAnsi="Times New Roman" w:cs="Times New Roman"/>
          <w:sz w:val="24"/>
          <w:szCs w:val="24"/>
        </w:rPr>
        <w:t xml:space="preserve">was associated with an IRP, so the IRP year is </w:t>
      </w:r>
      <w:r w:rsidR="768CD221" w:rsidRPr="007A7C79">
        <w:rPr>
          <w:rFonts w:ascii="Times New Roman" w:hAnsi="Times New Roman" w:cs="Times New Roman"/>
          <w:sz w:val="24"/>
          <w:szCs w:val="24"/>
        </w:rPr>
        <w:t xml:space="preserve">listed as </w:t>
      </w:r>
      <w:r w:rsidR="745E8AF0" w:rsidRPr="007A7C79">
        <w:rPr>
          <w:rFonts w:ascii="Times New Roman" w:hAnsi="Times New Roman" w:cs="Times New Roman"/>
          <w:sz w:val="24"/>
          <w:szCs w:val="24"/>
        </w:rPr>
        <w:t>N/A.</w:t>
      </w:r>
    </w:p>
    <w:p w14:paraId="63571D3F" w14:textId="326EE4DA" w:rsidR="092B1A61" w:rsidRPr="007A7C79" w:rsidRDefault="092B1A61" w:rsidP="000B4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1D7BCE" w14:textId="6E1511AD" w:rsidR="092B1A61" w:rsidRPr="007A7C79" w:rsidRDefault="00620EC4" w:rsidP="000B4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7C79">
        <w:rPr>
          <w:rFonts w:ascii="Times New Roman" w:hAnsi="Times New Roman" w:cs="Times New Roman"/>
          <w:sz w:val="24"/>
          <w:szCs w:val="24"/>
        </w:rPr>
        <w:t>For s</w:t>
      </w:r>
      <w:r w:rsidR="3FB98D63" w:rsidRPr="007A7C79">
        <w:rPr>
          <w:rFonts w:ascii="Times New Roman" w:hAnsi="Times New Roman" w:cs="Times New Roman"/>
          <w:sz w:val="24"/>
          <w:szCs w:val="24"/>
        </w:rPr>
        <w:t xml:space="preserve">everal projects </w:t>
      </w:r>
      <w:r w:rsidRPr="007A7C79">
        <w:rPr>
          <w:rFonts w:ascii="Times New Roman" w:hAnsi="Times New Roman" w:cs="Times New Roman"/>
          <w:sz w:val="24"/>
          <w:szCs w:val="24"/>
        </w:rPr>
        <w:t xml:space="preserve">that </w:t>
      </w:r>
      <w:r w:rsidR="3FB98D63" w:rsidRPr="007A7C79">
        <w:rPr>
          <w:rFonts w:ascii="Times New Roman" w:hAnsi="Times New Roman" w:cs="Times New Roman"/>
          <w:sz w:val="24"/>
          <w:szCs w:val="24"/>
        </w:rPr>
        <w:t xml:space="preserve">show a COA/COD </w:t>
      </w:r>
      <w:r w:rsidR="00925D5A">
        <w:rPr>
          <w:rFonts w:ascii="Times New Roman" w:hAnsi="Times New Roman" w:cs="Times New Roman"/>
          <w:sz w:val="24"/>
          <w:szCs w:val="24"/>
        </w:rPr>
        <w:t>“</w:t>
      </w:r>
      <w:r w:rsidR="3FB98D63" w:rsidRPr="007A7C79">
        <w:rPr>
          <w:rFonts w:ascii="Times New Roman" w:hAnsi="Times New Roman" w:cs="Times New Roman"/>
          <w:sz w:val="24"/>
          <w:szCs w:val="24"/>
        </w:rPr>
        <w:t>Start</w:t>
      </w:r>
      <w:r w:rsidR="00925D5A">
        <w:rPr>
          <w:rFonts w:ascii="Times New Roman" w:hAnsi="Times New Roman" w:cs="Times New Roman"/>
          <w:sz w:val="24"/>
          <w:szCs w:val="24"/>
        </w:rPr>
        <w:t>”</w:t>
      </w:r>
      <w:r w:rsidR="3FB98D63" w:rsidRPr="007A7C79">
        <w:rPr>
          <w:rFonts w:ascii="Times New Roman" w:hAnsi="Times New Roman" w:cs="Times New Roman"/>
          <w:sz w:val="24"/>
          <w:szCs w:val="24"/>
        </w:rPr>
        <w:t xml:space="preserve"> (column F) and Contract Term </w:t>
      </w:r>
      <w:r w:rsidR="00925D5A">
        <w:rPr>
          <w:rFonts w:ascii="Times New Roman" w:hAnsi="Times New Roman" w:cs="Times New Roman"/>
          <w:sz w:val="24"/>
          <w:szCs w:val="24"/>
        </w:rPr>
        <w:t>“</w:t>
      </w:r>
      <w:r w:rsidR="3FB98D63" w:rsidRPr="007A7C79">
        <w:rPr>
          <w:rFonts w:ascii="Times New Roman" w:hAnsi="Times New Roman" w:cs="Times New Roman"/>
          <w:sz w:val="24"/>
          <w:szCs w:val="24"/>
        </w:rPr>
        <w:t>End</w:t>
      </w:r>
      <w:r w:rsidR="00925D5A">
        <w:rPr>
          <w:rFonts w:ascii="Times New Roman" w:hAnsi="Times New Roman" w:cs="Times New Roman"/>
          <w:sz w:val="24"/>
          <w:szCs w:val="24"/>
        </w:rPr>
        <w:t>”</w:t>
      </w:r>
      <w:r w:rsidR="3FB98D63" w:rsidRPr="007A7C79">
        <w:rPr>
          <w:rFonts w:ascii="Times New Roman" w:hAnsi="Times New Roman" w:cs="Times New Roman"/>
          <w:sz w:val="24"/>
          <w:szCs w:val="24"/>
        </w:rPr>
        <w:t xml:space="preserve"> (column G) of TBD</w:t>
      </w:r>
      <w:r w:rsidRPr="007A7C79">
        <w:rPr>
          <w:rFonts w:ascii="Times New Roman" w:hAnsi="Times New Roman" w:cs="Times New Roman"/>
          <w:sz w:val="24"/>
          <w:szCs w:val="24"/>
        </w:rPr>
        <w:t>,</w:t>
      </w:r>
      <w:r w:rsidR="3FB98D63" w:rsidRPr="007A7C79">
        <w:rPr>
          <w:rFonts w:ascii="Times New Roman" w:hAnsi="Times New Roman" w:cs="Times New Roman"/>
          <w:sz w:val="24"/>
          <w:szCs w:val="24"/>
        </w:rPr>
        <w:t xml:space="preserve"> the exact start and end dates are uncertain </w:t>
      </w:r>
      <w:proofErr w:type="gramStart"/>
      <w:r w:rsidR="3FB98D63" w:rsidRPr="007A7C79">
        <w:rPr>
          <w:rFonts w:ascii="Times New Roman" w:hAnsi="Times New Roman" w:cs="Times New Roman"/>
          <w:sz w:val="24"/>
          <w:szCs w:val="24"/>
        </w:rPr>
        <w:t>at this time</w:t>
      </w:r>
      <w:proofErr w:type="gramEnd"/>
      <w:r w:rsidR="3FB98D63" w:rsidRPr="007A7C79">
        <w:rPr>
          <w:rFonts w:ascii="Times New Roman" w:hAnsi="Times New Roman" w:cs="Times New Roman"/>
          <w:sz w:val="24"/>
          <w:szCs w:val="24"/>
        </w:rPr>
        <w:t>.</w:t>
      </w:r>
    </w:p>
    <w:p w14:paraId="5323EF71" w14:textId="0A366157" w:rsidR="092B1A61" w:rsidRPr="007A7C79" w:rsidRDefault="092B1A61" w:rsidP="000B4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BF3856" w14:textId="43A1CD96" w:rsidR="5D901E35" w:rsidRPr="007A7C79" w:rsidRDefault="65792965" w:rsidP="007A7C79">
      <w:pPr>
        <w:jc w:val="both"/>
        <w:rPr>
          <w:rFonts w:ascii="Times New Roman" w:hAnsi="Times New Roman" w:cs="Times New Roman"/>
          <w:sz w:val="24"/>
          <w:szCs w:val="24"/>
        </w:rPr>
      </w:pPr>
      <w:r w:rsidRPr="007A7C79">
        <w:rPr>
          <w:rFonts w:ascii="Times New Roman" w:hAnsi="Times New Roman" w:cs="Times New Roman"/>
          <w:sz w:val="24"/>
          <w:szCs w:val="24"/>
          <w:u w:val="single"/>
        </w:rPr>
        <w:t>Renewable Nonrenewable Resources (RNR)</w:t>
      </w:r>
      <w:r w:rsidR="4F0A7403" w:rsidRPr="007A7C79">
        <w:rPr>
          <w:rFonts w:ascii="Times New Roman" w:hAnsi="Times New Roman" w:cs="Times New Roman"/>
          <w:sz w:val="24"/>
          <w:szCs w:val="24"/>
        </w:rPr>
        <w:t xml:space="preserve">: </w:t>
      </w:r>
      <w:r w:rsidR="00925D5A">
        <w:rPr>
          <w:rFonts w:ascii="Times New Roman" w:hAnsi="Times New Roman" w:cs="Times New Roman"/>
          <w:sz w:val="24"/>
          <w:szCs w:val="24"/>
        </w:rPr>
        <w:t>T</w:t>
      </w:r>
      <w:r w:rsidRPr="007A7C79">
        <w:rPr>
          <w:rFonts w:ascii="Times New Roman" w:hAnsi="Times New Roman" w:cs="Times New Roman"/>
          <w:sz w:val="24"/>
          <w:szCs w:val="24"/>
        </w:rPr>
        <w:t>he Company</w:t>
      </w:r>
      <w:r w:rsidR="00925D5A">
        <w:rPr>
          <w:rFonts w:ascii="Times New Roman" w:hAnsi="Times New Roman" w:cs="Times New Roman"/>
          <w:sz w:val="24"/>
          <w:szCs w:val="24"/>
        </w:rPr>
        <w:t xml:space="preserve"> enters standard form RNR contracts</w:t>
      </w:r>
      <w:r w:rsidR="006D6363">
        <w:rPr>
          <w:rFonts w:ascii="Times New Roman" w:hAnsi="Times New Roman" w:cs="Times New Roman"/>
          <w:sz w:val="24"/>
          <w:szCs w:val="24"/>
        </w:rPr>
        <w:t xml:space="preserve"> with customer-generators</w:t>
      </w:r>
      <w:r w:rsidR="00925D5A">
        <w:rPr>
          <w:rFonts w:ascii="Times New Roman" w:hAnsi="Times New Roman" w:cs="Times New Roman"/>
          <w:sz w:val="24"/>
          <w:szCs w:val="24"/>
        </w:rPr>
        <w:t xml:space="preserve"> t</w:t>
      </w:r>
      <w:r w:rsidR="008724B0">
        <w:rPr>
          <w:rFonts w:ascii="Times New Roman" w:hAnsi="Times New Roman" w:cs="Times New Roman"/>
          <w:sz w:val="24"/>
          <w:szCs w:val="24"/>
        </w:rPr>
        <w:t xml:space="preserve">hat are hybrid </w:t>
      </w:r>
      <w:r w:rsidR="0010336D">
        <w:rPr>
          <w:rFonts w:ascii="Times New Roman" w:hAnsi="Times New Roman" w:cs="Times New Roman"/>
          <w:sz w:val="24"/>
          <w:szCs w:val="24"/>
        </w:rPr>
        <w:t xml:space="preserve">purchase and interconnection </w:t>
      </w:r>
      <w:r w:rsidR="008724B0">
        <w:rPr>
          <w:rFonts w:ascii="Times New Roman" w:hAnsi="Times New Roman" w:cs="Times New Roman"/>
          <w:sz w:val="24"/>
          <w:szCs w:val="24"/>
        </w:rPr>
        <w:t>agreements</w:t>
      </w:r>
      <w:r w:rsidR="0010336D">
        <w:rPr>
          <w:rFonts w:ascii="Times New Roman" w:hAnsi="Times New Roman" w:cs="Times New Roman"/>
          <w:sz w:val="24"/>
          <w:szCs w:val="24"/>
        </w:rPr>
        <w:t xml:space="preserve"> executed in accordance with </w:t>
      </w:r>
      <w:r w:rsidRPr="007A7C79">
        <w:rPr>
          <w:rFonts w:ascii="Times New Roman" w:hAnsi="Times New Roman" w:cs="Times New Roman"/>
          <w:sz w:val="24"/>
          <w:szCs w:val="24"/>
        </w:rPr>
        <w:t xml:space="preserve">the </w:t>
      </w:r>
      <w:r w:rsidR="0010336D">
        <w:rPr>
          <w:rFonts w:ascii="Times New Roman" w:hAnsi="Times New Roman" w:cs="Times New Roman"/>
          <w:sz w:val="24"/>
          <w:szCs w:val="24"/>
        </w:rPr>
        <w:t xml:space="preserve">terms and conditions of the RNR tariff. </w:t>
      </w:r>
      <w:r w:rsidR="00A025C3">
        <w:rPr>
          <w:rFonts w:ascii="Times New Roman" w:hAnsi="Times New Roman" w:cs="Times New Roman"/>
          <w:sz w:val="24"/>
          <w:szCs w:val="24"/>
        </w:rPr>
        <w:t>T</w:t>
      </w:r>
      <w:r w:rsidR="006D6363" w:rsidRPr="00BF0C17">
        <w:rPr>
          <w:rFonts w:ascii="Times New Roman" w:hAnsi="Times New Roman" w:cs="Times New Roman"/>
          <w:sz w:val="24"/>
          <w:szCs w:val="24"/>
        </w:rPr>
        <w:t>here is a high volume (more than 12,000) of these hybrid agreements</w:t>
      </w:r>
      <w:r w:rsidR="007E2ABA">
        <w:rPr>
          <w:rFonts w:ascii="Times New Roman" w:hAnsi="Times New Roman" w:cs="Times New Roman"/>
          <w:sz w:val="24"/>
          <w:szCs w:val="24"/>
        </w:rPr>
        <w:t>;</w:t>
      </w:r>
      <w:r w:rsidR="006D6363" w:rsidRPr="00BF0C17">
        <w:rPr>
          <w:rFonts w:ascii="Times New Roman" w:hAnsi="Times New Roman" w:cs="Times New Roman"/>
          <w:sz w:val="24"/>
          <w:szCs w:val="24"/>
        </w:rPr>
        <w:t xml:space="preserve"> therefore</w:t>
      </w:r>
      <w:r w:rsidR="007E2ABA">
        <w:rPr>
          <w:rFonts w:ascii="Times New Roman" w:hAnsi="Times New Roman" w:cs="Times New Roman"/>
          <w:sz w:val="24"/>
          <w:szCs w:val="24"/>
        </w:rPr>
        <w:t>, each contract</w:t>
      </w:r>
      <w:r w:rsidR="00055C2D">
        <w:rPr>
          <w:rFonts w:ascii="Times New Roman" w:hAnsi="Times New Roman" w:cs="Times New Roman"/>
          <w:sz w:val="24"/>
          <w:szCs w:val="24"/>
        </w:rPr>
        <w:t xml:space="preserve"> is</w:t>
      </w:r>
      <w:r w:rsidR="006D6363" w:rsidRPr="00BF0C17">
        <w:rPr>
          <w:rFonts w:ascii="Times New Roman" w:hAnsi="Times New Roman" w:cs="Times New Roman"/>
          <w:sz w:val="24"/>
          <w:szCs w:val="24"/>
        </w:rPr>
        <w:t xml:space="preserve"> not included in this response</w:t>
      </w:r>
      <w:r w:rsidR="00055C2D">
        <w:rPr>
          <w:rFonts w:ascii="Times New Roman" w:hAnsi="Times New Roman" w:cs="Times New Roman"/>
          <w:sz w:val="24"/>
          <w:szCs w:val="24"/>
        </w:rPr>
        <w:t>.</w:t>
      </w:r>
    </w:p>
    <w:sectPr w:rsidR="5D901E35" w:rsidRPr="007A7C79" w:rsidSect="00456E0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159F0" w14:textId="77777777" w:rsidR="00F30AD7" w:rsidRDefault="00F30AD7">
      <w:pPr>
        <w:spacing w:after="0" w:line="240" w:lineRule="auto"/>
      </w:pPr>
      <w:r>
        <w:separator/>
      </w:r>
    </w:p>
  </w:endnote>
  <w:endnote w:type="continuationSeparator" w:id="0">
    <w:p w14:paraId="3E079B8C" w14:textId="77777777" w:rsidR="00F30AD7" w:rsidRDefault="00F30AD7">
      <w:pPr>
        <w:spacing w:after="0" w:line="240" w:lineRule="auto"/>
      </w:pPr>
      <w:r>
        <w:continuationSeparator/>
      </w:r>
    </w:p>
  </w:endnote>
  <w:endnote w:type="continuationNotice" w:id="1">
    <w:p w14:paraId="7411C786" w14:textId="77777777" w:rsidR="00F30AD7" w:rsidRDefault="00F30A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B4DE3" w14:textId="211EC773" w:rsidR="00B10C60" w:rsidRDefault="092B1A61">
    <w:pPr>
      <w:pStyle w:val="Footer"/>
    </w:pPr>
    <w:r w:rsidRPr="092B1A61">
      <w:rPr>
        <w:rFonts w:ascii="Times New Roman" w:hAnsi="Times New Roman"/>
        <w:sz w:val="24"/>
        <w:szCs w:val="24"/>
      </w:rPr>
      <w:t>Contact: Wilson Mallard/Jeff Grubb</w:t>
    </w:r>
    <w:r w:rsidR="00560684">
      <w:tab/>
    </w:r>
    <w:r w:rsidRPr="092B1A61">
      <w:rPr>
        <w:rFonts w:ascii="Times New Roman" w:hAnsi="Times New Roman"/>
        <w:sz w:val="24"/>
        <w:szCs w:val="24"/>
      </w:rPr>
      <w:t xml:space="preserve">                        </w:t>
    </w:r>
    <w:r w:rsidR="001F08EE" w:rsidRPr="007A7C79">
      <w:rPr>
        <w:rFonts w:ascii="Times New Roman" w:hAnsi="Times New Roman"/>
        <w:sz w:val="24"/>
        <w:szCs w:val="24"/>
      </w:rPr>
      <w:tab/>
    </w:r>
    <w:r w:rsidRPr="007A7C79">
      <w:rPr>
        <w:rFonts w:ascii="Times New Roman" w:hAnsi="Times New Roman"/>
        <w:sz w:val="24"/>
        <w:szCs w:val="24"/>
      </w:rPr>
      <w:t xml:space="preserve">             Page </w:t>
    </w:r>
    <w:r w:rsidR="00560684" w:rsidRPr="007A7C79">
      <w:rPr>
        <w:rFonts w:ascii="Times New Roman" w:hAnsi="Times New Roman"/>
        <w:noProof/>
        <w:sz w:val="24"/>
        <w:szCs w:val="24"/>
      </w:rPr>
      <w:fldChar w:fldCharType="begin"/>
    </w:r>
    <w:r w:rsidR="00560684" w:rsidRPr="007A7C79">
      <w:rPr>
        <w:rFonts w:ascii="Times New Roman" w:hAnsi="Times New Roman"/>
        <w:sz w:val="24"/>
        <w:szCs w:val="24"/>
      </w:rPr>
      <w:instrText xml:space="preserve"> PAGE  \* Arabic  \* MERGEFORMAT </w:instrText>
    </w:r>
    <w:r w:rsidR="00560684" w:rsidRPr="007A7C79">
      <w:rPr>
        <w:rFonts w:ascii="Times New Roman" w:hAnsi="Times New Roman"/>
        <w:sz w:val="24"/>
        <w:szCs w:val="24"/>
      </w:rPr>
      <w:fldChar w:fldCharType="separate"/>
    </w:r>
    <w:r w:rsidRPr="007A7C79">
      <w:rPr>
        <w:rFonts w:ascii="Times New Roman" w:hAnsi="Times New Roman"/>
        <w:noProof/>
        <w:sz w:val="24"/>
        <w:szCs w:val="24"/>
      </w:rPr>
      <w:t>1</w:t>
    </w:r>
    <w:r w:rsidR="00560684" w:rsidRPr="007A7C79">
      <w:rPr>
        <w:rFonts w:ascii="Times New Roman" w:hAnsi="Times New Roman"/>
        <w:noProof/>
        <w:sz w:val="24"/>
        <w:szCs w:val="24"/>
      </w:rPr>
      <w:fldChar w:fldCharType="end"/>
    </w:r>
    <w:r w:rsidRPr="007A7C79">
      <w:rPr>
        <w:rFonts w:ascii="Times New Roman" w:hAnsi="Times New Roman"/>
        <w:sz w:val="24"/>
        <w:szCs w:val="24"/>
      </w:rPr>
      <w:t xml:space="preserve"> of </w:t>
    </w:r>
    <w:r w:rsidR="00560684" w:rsidRPr="007A7C79">
      <w:rPr>
        <w:rFonts w:ascii="Times New Roman" w:hAnsi="Times New Roman"/>
        <w:noProof/>
        <w:sz w:val="24"/>
        <w:szCs w:val="24"/>
      </w:rPr>
      <w:fldChar w:fldCharType="begin"/>
    </w:r>
    <w:r w:rsidR="00560684" w:rsidRPr="007A7C79">
      <w:rPr>
        <w:rFonts w:ascii="Times New Roman" w:hAnsi="Times New Roman"/>
        <w:sz w:val="24"/>
        <w:szCs w:val="24"/>
      </w:rPr>
      <w:instrText xml:space="preserve"> NUMPAGES  \* Arabic  \* MERGEFORMAT </w:instrText>
    </w:r>
    <w:r w:rsidR="00560684" w:rsidRPr="007A7C79">
      <w:rPr>
        <w:rFonts w:ascii="Times New Roman" w:hAnsi="Times New Roman"/>
        <w:sz w:val="24"/>
        <w:szCs w:val="24"/>
      </w:rPr>
      <w:fldChar w:fldCharType="separate"/>
    </w:r>
    <w:r w:rsidRPr="007A7C79">
      <w:rPr>
        <w:rFonts w:ascii="Times New Roman" w:hAnsi="Times New Roman"/>
        <w:noProof/>
        <w:sz w:val="24"/>
        <w:szCs w:val="24"/>
      </w:rPr>
      <w:t>2</w:t>
    </w:r>
    <w:r w:rsidR="00560684" w:rsidRPr="007A7C79">
      <w:rPr>
        <w:rFonts w:ascii="Times New Roman" w:hAnsi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57297" w14:textId="77777777" w:rsidR="00F30AD7" w:rsidRDefault="00F30AD7">
      <w:pPr>
        <w:spacing w:after="0" w:line="240" w:lineRule="auto"/>
      </w:pPr>
      <w:r>
        <w:separator/>
      </w:r>
    </w:p>
  </w:footnote>
  <w:footnote w:type="continuationSeparator" w:id="0">
    <w:p w14:paraId="2F98C779" w14:textId="77777777" w:rsidR="00F30AD7" w:rsidRDefault="00F30AD7">
      <w:pPr>
        <w:spacing w:after="0" w:line="240" w:lineRule="auto"/>
      </w:pPr>
      <w:r>
        <w:continuationSeparator/>
      </w:r>
    </w:p>
  </w:footnote>
  <w:footnote w:type="continuationNotice" w:id="1">
    <w:p w14:paraId="315A141C" w14:textId="77777777" w:rsidR="00F30AD7" w:rsidRDefault="00F30A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2CFDF" w14:textId="77777777" w:rsidR="00456E03" w:rsidRPr="00D62A4A" w:rsidRDefault="00456E03" w:rsidP="00456E0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0FDD8138" w14:textId="77777777" w:rsidR="00456E03" w:rsidRPr="00D62A4A" w:rsidRDefault="00456E03" w:rsidP="00456E0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3FB307B4" w14:textId="77777777" w:rsidR="00456E03" w:rsidRPr="00D62A4A" w:rsidRDefault="00456E03" w:rsidP="00456E0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Nos. </w:t>
    </w:r>
    <w:r w:rsidRPr="00D62A4A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523B4D5F" w14:textId="77777777" w:rsidR="00456E03" w:rsidRPr="00D62A4A" w:rsidRDefault="00456E03" w:rsidP="00456E03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D62A4A">
      <w:rPr>
        <w:rFonts w:ascii="Times New Roman" w:hAnsi="Times New Roman" w:cs="Times New Roman"/>
        <w:b/>
        <w:color w:val="000000"/>
        <w:sz w:val="24"/>
        <w:szCs w:val="24"/>
      </w:rPr>
      <w:t>2025 Integrated Resource Plan and 2025 Demand-Side Management Application</w:t>
    </w:r>
  </w:p>
  <w:p w14:paraId="48140C34" w14:textId="77777777" w:rsidR="00456E03" w:rsidRPr="00D62A4A" w:rsidRDefault="00456E03" w:rsidP="00456E03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STF-JKA Data Request Set No. 1</w:t>
    </w:r>
  </w:p>
  <w:p w14:paraId="442506CD" w14:textId="77777777" w:rsidR="00456E03" w:rsidRPr="00D62A4A" w:rsidRDefault="00456E03" w:rsidP="00456E03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62A4A">
      <w:rPr>
        <w:rFonts w:ascii="Times New Roman" w:hAnsi="Times New Roman" w:cs="Times New Roman"/>
        <w:sz w:val="24"/>
        <w:szCs w:val="24"/>
      </w:rPr>
      <w:t>______________________________________________________________________________</w:t>
    </w:r>
  </w:p>
  <w:p w14:paraId="061407F6" w14:textId="0FBB6E08" w:rsidR="00B10C60" w:rsidRPr="00456E03" w:rsidRDefault="00B10C60" w:rsidP="00456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7F8DCE"/>
    <w:multiLevelType w:val="hybridMultilevel"/>
    <w:tmpl w:val="BD74BDAC"/>
    <w:lvl w:ilvl="0" w:tplc="F6384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B28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F83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4E52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B601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EC97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A0EF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6ACF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5C44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852794">
    <w:abstractNumId w:val="9"/>
  </w:num>
  <w:num w:numId="2" w16cid:durableId="766000885">
    <w:abstractNumId w:val="8"/>
  </w:num>
  <w:num w:numId="3" w16cid:durableId="1463428237">
    <w:abstractNumId w:val="6"/>
  </w:num>
  <w:num w:numId="4" w16cid:durableId="33700994">
    <w:abstractNumId w:val="5"/>
  </w:num>
  <w:num w:numId="5" w16cid:durableId="1667442353">
    <w:abstractNumId w:val="4"/>
  </w:num>
  <w:num w:numId="6" w16cid:durableId="569657137">
    <w:abstractNumId w:val="7"/>
  </w:num>
  <w:num w:numId="7" w16cid:durableId="114176709">
    <w:abstractNumId w:val="3"/>
  </w:num>
  <w:num w:numId="8" w16cid:durableId="741830623">
    <w:abstractNumId w:val="2"/>
  </w:num>
  <w:num w:numId="9" w16cid:durableId="582568987">
    <w:abstractNumId w:val="1"/>
  </w:num>
  <w:num w:numId="10" w16cid:durableId="1518732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03B7"/>
    <w:rsid w:val="00034616"/>
    <w:rsid w:val="00055C2D"/>
    <w:rsid w:val="0006063C"/>
    <w:rsid w:val="0008088C"/>
    <w:rsid w:val="000A76D5"/>
    <w:rsid w:val="000A7B1D"/>
    <w:rsid w:val="000B18F2"/>
    <w:rsid w:val="000B4B01"/>
    <w:rsid w:val="000B5B69"/>
    <w:rsid w:val="0010336D"/>
    <w:rsid w:val="0015074B"/>
    <w:rsid w:val="00156538"/>
    <w:rsid w:val="00172984"/>
    <w:rsid w:val="001C310A"/>
    <w:rsid w:val="001F08EE"/>
    <w:rsid w:val="00213C7F"/>
    <w:rsid w:val="0022729C"/>
    <w:rsid w:val="0029440D"/>
    <w:rsid w:val="0029639D"/>
    <w:rsid w:val="002C5F86"/>
    <w:rsid w:val="002F519A"/>
    <w:rsid w:val="00326F90"/>
    <w:rsid w:val="00337501"/>
    <w:rsid w:val="00365497"/>
    <w:rsid w:val="003944D8"/>
    <w:rsid w:val="003B12A6"/>
    <w:rsid w:val="00413F79"/>
    <w:rsid w:val="00442D22"/>
    <w:rsid w:val="00456E03"/>
    <w:rsid w:val="004628B6"/>
    <w:rsid w:val="004723F6"/>
    <w:rsid w:val="004936DD"/>
    <w:rsid w:val="0050387C"/>
    <w:rsid w:val="00546754"/>
    <w:rsid w:val="00560684"/>
    <w:rsid w:val="005C28C1"/>
    <w:rsid w:val="00603551"/>
    <w:rsid w:val="006078EE"/>
    <w:rsid w:val="00620EC4"/>
    <w:rsid w:val="006570C0"/>
    <w:rsid w:val="00666D83"/>
    <w:rsid w:val="00687188"/>
    <w:rsid w:val="006D449E"/>
    <w:rsid w:val="006D6363"/>
    <w:rsid w:val="006D7457"/>
    <w:rsid w:val="00702524"/>
    <w:rsid w:val="00737C26"/>
    <w:rsid w:val="00755507"/>
    <w:rsid w:val="007839F6"/>
    <w:rsid w:val="007A7C79"/>
    <w:rsid w:val="007E2ABA"/>
    <w:rsid w:val="007F7D2D"/>
    <w:rsid w:val="00852554"/>
    <w:rsid w:val="008724B0"/>
    <w:rsid w:val="008D4E09"/>
    <w:rsid w:val="0090725E"/>
    <w:rsid w:val="00925D5A"/>
    <w:rsid w:val="009500D2"/>
    <w:rsid w:val="0098095D"/>
    <w:rsid w:val="00985CAC"/>
    <w:rsid w:val="009A00C4"/>
    <w:rsid w:val="009D346D"/>
    <w:rsid w:val="009E46DB"/>
    <w:rsid w:val="009F64E4"/>
    <w:rsid w:val="00A025C3"/>
    <w:rsid w:val="00A03E19"/>
    <w:rsid w:val="00A0796E"/>
    <w:rsid w:val="00A12EB0"/>
    <w:rsid w:val="00A333A4"/>
    <w:rsid w:val="00AA1D8D"/>
    <w:rsid w:val="00AA3D4F"/>
    <w:rsid w:val="00AD0B68"/>
    <w:rsid w:val="00AD56E7"/>
    <w:rsid w:val="00B10C60"/>
    <w:rsid w:val="00B341FB"/>
    <w:rsid w:val="00B47730"/>
    <w:rsid w:val="00BA0F00"/>
    <w:rsid w:val="00BF0C17"/>
    <w:rsid w:val="00C001F5"/>
    <w:rsid w:val="00C0756A"/>
    <w:rsid w:val="00C40D3C"/>
    <w:rsid w:val="00C60739"/>
    <w:rsid w:val="00CB0664"/>
    <w:rsid w:val="00CD45F2"/>
    <w:rsid w:val="00CD5B76"/>
    <w:rsid w:val="00CE0C32"/>
    <w:rsid w:val="00CF0B30"/>
    <w:rsid w:val="00D41D2A"/>
    <w:rsid w:val="00DD0E7C"/>
    <w:rsid w:val="00DD3659"/>
    <w:rsid w:val="00DD4009"/>
    <w:rsid w:val="00E64D1C"/>
    <w:rsid w:val="00E71F41"/>
    <w:rsid w:val="00F03872"/>
    <w:rsid w:val="00F30AD7"/>
    <w:rsid w:val="00F66A7B"/>
    <w:rsid w:val="00FA5120"/>
    <w:rsid w:val="00FB72F0"/>
    <w:rsid w:val="00FC693F"/>
    <w:rsid w:val="00FE5137"/>
    <w:rsid w:val="0375674D"/>
    <w:rsid w:val="03809572"/>
    <w:rsid w:val="047E4F6F"/>
    <w:rsid w:val="04AF4B53"/>
    <w:rsid w:val="06A690A1"/>
    <w:rsid w:val="0771BFC2"/>
    <w:rsid w:val="07A73FE2"/>
    <w:rsid w:val="092B1A61"/>
    <w:rsid w:val="093CFE9A"/>
    <w:rsid w:val="0A32F5BF"/>
    <w:rsid w:val="0C0E720B"/>
    <w:rsid w:val="0CE802CE"/>
    <w:rsid w:val="0D612907"/>
    <w:rsid w:val="0ECDE659"/>
    <w:rsid w:val="0F87C7AE"/>
    <w:rsid w:val="10F442E7"/>
    <w:rsid w:val="1119D46E"/>
    <w:rsid w:val="118AE0DC"/>
    <w:rsid w:val="13AE656D"/>
    <w:rsid w:val="1406AFCE"/>
    <w:rsid w:val="148C4A7D"/>
    <w:rsid w:val="15590486"/>
    <w:rsid w:val="17128DD9"/>
    <w:rsid w:val="1A4FE5CC"/>
    <w:rsid w:val="1A7FE550"/>
    <w:rsid w:val="1BCD60C8"/>
    <w:rsid w:val="1C795687"/>
    <w:rsid w:val="1D6450B6"/>
    <w:rsid w:val="1DF17BD2"/>
    <w:rsid w:val="21B690A2"/>
    <w:rsid w:val="21CED4AF"/>
    <w:rsid w:val="2225C59E"/>
    <w:rsid w:val="2287F814"/>
    <w:rsid w:val="23358F63"/>
    <w:rsid w:val="2470BD24"/>
    <w:rsid w:val="26B1D896"/>
    <w:rsid w:val="2723CF2C"/>
    <w:rsid w:val="2820FB0F"/>
    <w:rsid w:val="2902420A"/>
    <w:rsid w:val="295C51A9"/>
    <w:rsid w:val="2A728FD6"/>
    <w:rsid w:val="2CD33C98"/>
    <w:rsid w:val="2CEA4691"/>
    <w:rsid w:val="2D1A3120"/>
    <w:rsid w:val="2D6B7979"/>
    <w:rsid w:val="2D899BE6"/>
    <w:rsid w:val="2E3CF961"/>
    <w:rsid w:val="2EA298BC"/>
    <w:rsid w:val="2FBF7839"/>
    <w:rsid w:val="3098E5C3"/>
    <w:rsid w:val="31EF7054"/>
    <w:rsid w:val="35A55CBE"/>
    <w:rsid w:val="37839741"/>
    <w:rsid w:val="37DE45F5"/>
    <w:rsid w:val="38717E71"/>
    <w:rsid w:val="38899331"/>
    <w:rsid w:val="38E7DA9E"/>
    <w:rsid w:val="3903035C"/>
    <w:rsid w:val="3AC2BBCD"/>
    <w:rsid w:val="3B16D99D"/>
    <w:rsid w:val="3CBCAEBE"/>
    <w:rsid w:val="3EF1803D"/>
    <w:rsid w:val="3FB98D63"/>
    <w:rsid w:val="42DB1410"/>
    <w:rsid w:val="4353F11E"/>
    <w:rsid w:val="439A48B8"/>
    <w:rsid w:val="444F569D"/>
    <w:rsid w:val="461C0185"/>
    <w:rsid w:val="46E399A0"/>
    <w:rsid w:val="48C79E59"/>
    <w:rsid w:val="4B45E36D"/>
    <w:rsid w:val="4BBC8708"/>
    <w:rsid w:val="4BE037F6"/>
    <w:rsid w:val="4DCC9663"/>
    <w:rsid w:val="4F0A7403"/>
    <w:rsid w:val="5008D0B1"/>
    <w:rsid w:val="5105BFCB"/>
    <w:rsid w:val="53B97AE9"/>
    <w:rsid w:val="53F9707A"/>
    <w:rsid w:val="55BBDD62"/>
    <w:rsid w:val="55F0C00E"/>
    <w:rsid w:val="578DCFD8"/>
    <w:rsid w:val="5984BBE1"/>
    <w:rsid w:val="5BFE0F90"/>
    <w:rsid w:val="5C9C0E98"/>
    <w:rsid w:val="5CA41BFB"/>
    <w:rsid w:val="5D901E35"/>
    <w:rsid w:val="5E518F7D"/>
    <w:rsid w:val="5E8D720C"/>
    <w:rsid w:val="60521623"/>
    <w:rsid w:val="6249E4A7"/>
    <w:rsid w:val="629671E9"/>
    <w:rsid w:val="65792965"/>
    <w:rsid w:val="659D0679"/>
    <w:rsid w:val="65CC712A"/>
    <w:rsid w:val="669FE574"/>
    <w:rsid w:val="6881DE4E"/>
    <w:rsid w:val="68EAC209"/>
    <w:rsid w:val="68FA7EB5"/>
    <w:rsid w:val="6AA1D14E"/>
    <w:rsid w:val="6D58FEE0"/>
    <w:rsid w:val="6DA7A1F9"/>
    <w:rsid w:val="6E0DC1BC"/>
    <w:rsid w:val="6EAACABA"/>
    <w:rsid w:val="72879196"/>
    <w:rsid w:val="72F3877F"/>
    <w:rsid w:val="73B5D89B"/>
    <w:rsid w:val="7458168C"/>
    <w:rsid w:val="745E8AF0"/>
    <w:rsid w:val="755A5685"/>
    <w:rsid w:val="76375588"/>
    <w:rsid w:val="763C2983"/>
    <w:rsid w:val="768CD221"/>
    <w:rsid w:val="7718C2F4"/>
    <w:rsid w:val="77A8C74A"/>
    <w:rsid w:val="79710AE5"/>
    <w:rsid w:val="797A6D72"/>
    <w:rsid w:val="7A738DBD"/>
    <w:rsid w:val="7C025C7F"/>
    <w:rsid w:val="7D462226"/>
    <w:rsid w:val="7E5ED283"/>
    <w:rsid w:val="7E7426BD"/>
    <w:rsid w:val="7E82C328"/>
    <w:rsid w:val="7F60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06206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A0F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0F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0F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F0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A0F0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0F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A0F0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B12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6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77FB65-15A9-44AE-A6E9-FD0152B665F3}"/>
</file>

<file path=customXml/itemProps3.xml><?xml version="1.0" encoding="utf-8"?>
<ds:datastoreItem xmlns:ds="http://schemas.openxmlformats.org/officeDocument/2006/customXml" ds:itemID="{DFA2B285-BB8E-4D6A-A277-E1D716A4DB22}"/>
</file>

<file path=customXml/itemProps4.xml><?xml version="1.0" encoding="utf-8"?>
<ds:datastoreItem xmlns:ds="http://schemas.openxmlformats.org/officeDocument/2006/customXml" ds:itemID="{176942CF-22A7-41DB-BB13-50E3B92E62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2025-03-03T17:39:00Z</dcterms:created>
  <dcterms:modified xsi:type="dcterms:W3CDTF">2025-03-03T17:40:00Z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ContentTypeId">
    <vt:lpwstr>0x010100F90794ADCB3F68419D9EFAC3BB9AAF2E</vt:lpwstr>
  </property>
  <property fmtid="{D5CDD505-2E9C-101B-9397-08002B2CF9AE}" pid="4" name="Order">
    <vt:r8>3234200</vt:r8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SIP_Label_ed3826ce-7c18-471d-9596-93de5bae332e_ActionId">
    <vt:lpwstr>bf3c8580-62c4-4b66-babf-c2613058d9d7</vt:lpwstr>
  </property>
  <property fmtid="{D5CDD505-2E9C-101B-9397-08002B2CF9AE}" pid="13" name="MSIP_Label_ed3826ce-7c18-471d-9596-93de5bae332e_Name">
    <vt:lpwstr>Internal</vt:lpwstr>
  </property>
  <property fmtid="{D5CDD505-2E9C-101B-9397-08002B2CF9AE}" pid="14" name="MSIP_Label_ed3826ce-7c18-471d-9596-93de5bae332e_ContentBits">
    <vt:lpwstr>0</vt:lpwstr>
  </property>
  <property fmtid="{D5CDD505-2E9C-101B-9397-08002B2CF9AE}" pid="15" name="MSIP_Label_ed3826ce-7c18-471d-9596-93de5bae332e_Enabled">
    <vt:lpwstr>true</vt:lpwstr>
  </property>
  <property fmtid="{D5CDD505-2E9C-101B-9397-08002B2CF9AE}" pid="16" name="xd_Signature">
    <vt:bool>false</vt:bool>
  </property>
  <property fmtid="{D5CDD505-2E9C-101B-9397-08002B2CF9AE}" pid="17" name="MSIP_Label_ed3826ce-7c18-471d-9596-93de5bae332e_SetDate">
    <vt:lpwstr>2025-02-03T16:16:37Z</vt:lpwstr>
  </property>
  <property fmtid="{D5CDD505-2E9C-101B-9397-08002B2CF9AE}" pid="18" name="MSIP_Label_ed3826ce-7c18-471d-9596-93de5bae332e_Method">
    <vt:lpwstr>Standard</vt:lpwstr>
  </property>
  <property fmtid="{D5CDD505-2E9C-101B-9397-08002B2CF9AE}" pid="19" name="MSIP_Label_ed3826ce-7c18-471d-9596-93de5bae332e_SiteId">
    <vt:lpwstr>c0a02e2d-1186-410a-8895-0a4a252ebf17</vt:lpwstr>
  </property>
</Properties>
</file>